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87"/>
        <w:tblW w:w="9321" w:type="dxa"/>
        <w:tblLook w:val="00A0" w:firstRow="1" w:lastRow="0" w:firstColumn="1" w:lastColumn="0" w:noHBand="0" w:noVBand="0"/>
      </w:tblPr>
      <w:tblGrid>
        <w:gridCol w:w="4524"/>
        <w:gridCol w:w="4797"/>
      </w:tblGrid>
      <w:tr w:rsidR="00C24E29" w:rsidRPr="003C4DA7" w:rsidTr="00C24E29">
        <w:tc>
          <w:tcPr>
            <w:tcW w:w="4524" w:type="dxa"/>
          </w:tcPr>
          <w:p w:rsidR="00C24E29" w:rsidRPr="00C24E29" w:rsidRDefault="00C24E29" w:rsidP="007D68F3">
            <w:pPr>
              <w:rPr>
                <w:lang w:val="ru-RU"/>
              </w:rPr>
            </w:pPr>
            <w:r w:rsidRPr="00C24E29">
              <w:rPr>
                <w:lang w:val="ru-RU"/>
              </w:rPr>
              <w:t>Обсуждено на педагогическом совете МБДОУ «</w:t>
            </w:r>
            <w:proofErr w:type="spellStart"/>
            <w:r w:rsidRPr="00C24E29">
              <w:rPr>
                <w:lang w:val="ru-RU"/>
              </w:rPr>
              <w:t>Салаусский</w:t>
            </w:r>
            <w:proofErr w:type="spellEnd"/>
            <w:r w:rsidRPr="00C24E29">
              <w:rPr>
                <w:lang w:val="ru-RU"/>
              </w:rPr>
              <w:t xml:space="preserve"> детский сад» </w:t>
            </w:r>
          </w:p>
          <w:p w:rsidR="00C24E29" w:rsidRDefault="003C4DA7" w:rsidP="007D68F3">
            <w:proofErr w:type="spellStart"/>
            <w:r>
              <w:t>Протокол</w:t>
            </w:r>
            <w:proofErr w:type="spellEnd"/>
            <w:r>
              <w:t xml:space="preserve"> №</w:t>
            </w:r>
            <w:r>
              <w:rPr>
                <w:lang w:val="ru-RU"/>
              </w:rPr>
              <w:t>1</w:t>
            </w:r>
            <w:r>
              <w:t xml:space="preserve">    </w:t>
            </w:r>
            <w:proofErr w:type="spellStart"/>
            <w:r>
              <w:t>от</w:t>
            </w:r>
            <w:proofErr w:type="spellEnd"/>
            <w:r>
              <w:t xml:space="preserve"> 29.08.2023 </w:t>
            </w:r>
            <w:proofErr w:type="spellStart"/>
            <w:r w:rsidR="00C24E29" w:rsidRPr="0014405C">
              <w:t>года</w:t>
            </w:r>
            <w:proofErr w:type="spellEnd"/>
          </w:p>
          <w:p w:rsidR="00C24E29" w:rsidRDefault="00C24E29" w:rsidP="007D68F3"/>
          <w:p w:rsidR="00C24E29" w:rsidRPr="0014405C" w:rsidRDefault="00C24E29" w:rsidP="007D68F3"/>
        </w:tc>
        <w:tc>
          <w:tcPr>
            <w:tcW w:w="4797" w:type="dxa"/>
          </w:tcPr>
          <w:p w:rsidR="00C24E29" w:rsidRPr="00C24E29" w:rsidRDefault="003C4DA7" w:rsidP="007D68F3">
            <w:pPr>
              <w:jc w:val="right"/>
              <w:rPr>
                <w:lang w:val="ru-RU"/>
              </w:rPr>
            </w:pPr>
            <w:bookmarkStart w:id="0" w:name="_GoBack"/>
            <w:r w:rsidRPr="003C4DA7">
              <w:rPr>
                <w:rFonts w:hAnsi="Times New Roman" w:cs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-3860165</wp:posOffset>
                  </wp:positionH>
                  <wp:positionV relativeFrom="paragraph">
                    <wp:posOffset>-518795</wp:posOffset>
                  </wp:positionV>
                  <wp:extent cx="7384819" cy="10163175"/>
                  <wp:effectExtent l="0" t="0" r="6985" b="0"/>
                  <wp:wrapNone/>
                  <wp:docPr id="2" name="Рисунок 2" descr="C:\Users\HP\Pictures\2023-12-21_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Pictures\2023-12-21_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4819" cy="10163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C24E29" w:rsidRPr="00C24E29">
              <w:rPr>
                <w:lang w:val="ru-RU"/>
              </w:rPr>
              <w:t>«УТВЕРЖДЕНО»</w:t>
            </w:r>
          </w:p>
          <w:p w:rsidR="00C24E29" w:rsidRPr="00C24E29" w:rsidRDefault="00C24E29" w:rsidP="007D68F3">
            <w:pPr>
              <w:jc w:val="right"/>
              <w:rPr>
                <w:lang w:val="ru-RU"/>
              </w:rPr>
            </w:pPr>
            <w:r w:rsidRPr="00C24E29">
              <w:rPr>
                <w:lang w:val="ru-RU"/>
              </w:rPr>
              <w:t>Заведующий МБДОУ</w:t>
            </w:r>
          </w:p>
          <w:p w:rsidR="00C24E29" w:rsidRPr="00C24E29" w:rsidRDefault="00C24E29" w:rsidP="007D68F3">
            <w:pPr>
              <w:jc w:val="right"/>
              <w:rPr>
                <w:lang w:val="ru-RU"/>
              </w:rPr>
            </w:pPr>
            <w:r w:rsidRPr="00C24E29">
              <w:rPr>
                <w:lang w:val="ru-RU"/>
              </w:rPr>
              <w:t xml:space="preserve"> «</w:t>
            </w:r>
            <w:proofErr w:type="spellStart"/>
            <w:r w:rsidRPr="00C24E29">
              <w:rPr>
                <w:lang w:val="ru-RU"/>
              </w:rPr>
              <w:t>Салаусский</w:t>
            </w:r>
            <w:proofErr w:type="spellEnd"/>
            <w:r w:rsidRPr="00C24E29">
              <w:rPr>
                <w:lang w:val="ru-RU"/>
              </w:rPr>
              <w:t xml:space="preserve"> детский сад» </w:t>
            </w:r>
          </w:p>
          <w:p w:rsidR="00C24E29" w:rsidRPr="00C24E29" w:rsidRDefault="00C24E29" w:rsidP="00C24E29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_________ </w:t>
            </w:r>
            <w:proofErr w:type="spellStart"/>
            <w:r>
              <w:rPr>
                <w:lang w:val="ru-RU"/>
              </w:rPr>
              <w:t>Л.Р.Закирова</w:t>
            </w:r>
            <w:proofErr w:type="spellEnd"/>
          </w:p>
          <w:p w:rsidR="00C24E29" w:rsidRPr="00C24E29" w:rsidRDefault="003C4DA7" w:rsidP="007D68F3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Приказ №114   от 01.09.2023</w:t>
            </w:r>
            <w:r w:rsidR="00C24E29" w:rsidRPr="00C24E29">
              <w:rPr>
                <w:lang w:val="ru-RU"/>
              </w:rPr>
              <w:t xml:space="preserve"> года</w:t>
            </w:r>
          </w:p>
          <w:p w:rsidR="00C24E29" w:rsidRPr="00C24E29" w:rsidRDefault="00C24E29" w:rsidP="007D68F3">
            <w:pPr>
              <w:jc w:val="right"/>
              <w:rPr>
                <w:lang w:val="ru-RU"/>
              </w:rPr>
            </w:pPr>
          </w:p>
          <w:p w:rsidR="00C24E29" w:rsidRPr="00C24E29" w:rsidRDefault="00C24E29" w:rsidP="007D68F3">
            <w:pPr>
              <w:jc w:val="right"/>
              <w:rPr>
                <w:lang w:val="ru-RU"/>
              </w:rPr>
            </w:pPr>
          </w:p>
        </w:tc>
      </w:tr>
    </w:tbl>
    <w:p w:rsidR="00F405A9" w:rsidRPr="00F405A9" w:rsidRDefault="00F405A9" w:rsidP="001A413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17457" w:rsidRPr="00C24E29" w:rsidRDefault="007856BB">
      <w:pPr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C24E2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Положение о</w:t>
      </w:r>
      <w:r w:rsidRPr="00C24E29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C24E2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внутренней системе оценки качества образования</w:t>
      </w:r>
      <w:r w:rsidRPr="00C24E29">
        <w:rPr>
          <w:sz w:val="28"/>
          <w:szCs w:val="28"/>
          <w:lang w:val="ru-RU"/>
        </w:rPr>
        <w:br/>
      </w:r>
      <w:r w:rsidRPr="00C24E2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МБДОУ </w:t>
      </w:r>
      <w:r w:rsidR="00917457" w:rsidRPr="00C24E29">
        <w:rPr>
          <w:rFonts w:hAnsi="Times New Roman" w:cs="Times New Roman"/>
          <w:b/>
          <w:color w:val="000000"/>
          <w:sz w:val="28"/>
          <w:szCs w:val="28"/>
          <w:lang w:val="ru-RU"/>
        </w:rPr>
        <w:t>«</w:t>
      </w:r>
      <w:proofErr w:type="spellStart"/>
      <w:r w:rsidR="00917457" w:rsidRPr="00C24E29">
        <w:rPr>
          <w:rFonts w:hAnsi="Times New Roman" w:cs="Times New Roman"/>
          <w:b/>
          <w:color w:val="000000"/>
          <w:sz w:val="28"/>
          <w:szCs w:val="28"/>
          <w:lang w:val="ru-RU"/>
        </w:rPr>
        <w:t>Салаусский</w:t>
      </w:r>
      <w:proofErr w:type="spellEnd"/>
      <w:r w:rsidR="00917457" w:rsidRPr="00C24E29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детский сад»  </w:t>
      </w:r>
    </w:p>
    <w:p w:rsidR="000609A9" w:rsidRPr="007856BB" w:rsidRDefault="007856B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1.1.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внутренней системе оценки качества образования МБДОУ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Салаусский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сад»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– Положение) определяет цели, задачи и механизмы функционирования внутренней системе оценки качества образования в Муниципальном бюджетном дошкольном образовательном учреждении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Салаусский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сад»</w:t>
      </w:r>
      <w:r w:rsidR="001A413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– детский сад).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1.2. Положение разработано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 и другим законодательством в сфере образования, в том числе федеральной образовательной программой дошкольного образования,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федеральной адаптированной образовательной программой дошкольного образования для обучающихся с ограниченными возможностями здоровья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(далее – ФОП), а также локальными нормативными актами детского сада.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1.3. В Положении используются следующие термины:</w:t>
      </w:r>
    </w:p>
    <w:p w:rsidR="000609A9" w:rsidRPr="007856BB" w:rsidRDefault="007856BB" w:rsidP="001A413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 система оценки качества образования (ВСОКО)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комплекс мероприятий, проводимых с целью определения качества образовательной деятельности и подготовки обучающихся в детском саду; может быть инструментом мониторинга качества дошкольного образования, проводимого </w:t>
      </w:r>
      <w:proofErr w:type="spellStart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Рособрнадзором</w:t>
      </w:r>
      <w:proofErr w:type="spellEnd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609A9" w:rsidRPr="007856BB" w:rsidRDefault="007856BB" w:rsidP="001A413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документы ВСОКО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– совокупность информационно-аналитических продуктов контрольно-оценочной деятельности детского сада, проводимой в рамках ВСОКО;</w:t>
      </w:r>
    </w:p>
    <w:p w:rsidR="000609A9" w:rsidRPr="007856BB" w:rsidRDefault="007856BB" w:rsidP="001A413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мониторинг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– системное, протяженное во времени наблюдение за управляемым объектом, которое предполагает фиксацию состояния наблюдаемого объекта на «входе» и «выходе» периода мониторинга. Мониторинг обеспечивается оценочно-диагностическим инструментарием и имеет заданную траекторию анализа показателей наблюдения;</w:t>
      </w:r>
    </w:p>
    <w:p w:rsidR="000609A9" w:rsidRPr="007856BB" w:rsidRDefault="007856BB" w:rsidP="001A413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оценка/оценочная/контрольно-оценочная процедура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– совокупность мероприятий, направленных на установление степени соответствия фактических показателей планируемым или заданным, в том числе в рамках образовательной программы;</w:t>
      </w:r>
    </w:p>
    <w:p w:rsidR="000609A9" w:rsidRPr="007856BB" w:rsidRDefault="007856BB" w:rsidP="001A413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ООП/ООП ДО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– основная образовательная программа дошкольного образования (образовательная программа дошкольного образования);</w:t>
      </w:r>
    </w:p>
    <w:p w:rsidR="000609A9" w:rsidRPr="007856BB" w:rsidRDefault="007856BB" w:rsidP="001A413D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образовательная программа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ООП, адаптированная основная образовательная программа дошкольного образования (АООП ДО) и образовательная программа дополнительного образования.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Цели, задачи, принципы ВСОКО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2.1. Цель ВСОКО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– установить соответствие качества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детском саду, в том числе качества ООП, условий реализации ООП и качества подготовки обучающихся, требованиям действующего законодательства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РФ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образования.</w:t>
      </w:r>
    </w:p>
    <w:p w:rsidR="000609A9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Задачи ВСОКО:</w:t>
      </w:r>
    </w:p>
    <w:p w:rsidR="000609A9" w:rsidRPr="007856BB" w:rsidRDefault="007856BB" w:rsidP="001A413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определение соответствия качества подготовки обучающихся федеральному государственному образовательному стандарту дошкольного образования, ФОП;</w:t>
      </w:r>
    </w:p>
    <w:p w:rsidR="000609A9" w:rsidRPr="007856BB" w:rsidRDefault="007856BB" w:rsidP="001A413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выявление уровня </w:t>
      </w:r>
      <w:proofErr w:type="gramStart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достижений</w:t>
      </w:r>
      <w:proofErr w:type="gramEnd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обучающихся;</w:t>
      </w:r>
    </w:p>
    <w:p w:rsidR="000609A9" w:rsidRPr="007856BB" w:rsidRDefault="007856BB" w:rsidP="001A413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анализ полученной информации, выявление факторов, влияющих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качество образования в детском саду;</w:t>
      </w:r>
    </w:p>
    <w:p w:rsidR="000609A9" w:rsidRPr="007856BB" w:rsidRDefault="007856BB" w:rsidP="001A413D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формирование документов ВСОКО для принятия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управленческих решений, направленных на повышение качества образования в детском саду.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2.3. Основными принципами ВСОКО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детском саду являются:</w:t>
      </w:r>
    </w:p>
    <w:p w:rsidR="000609A9" w:rsidRPr="007856BB" w:rsidRDefault="007856BB" w:rsidP="001A413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принцип объективности, достоверности, полноты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системности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качестве образования;</w:t>
      </w:r>
    </w:p>
    <w:p w:rsidR="000609A9" w:rsidRPr="007856BB" w:rsidRDefault="007856BB" w:rsidP="001A413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принцип открытости, прозрачности процедур оценки качества образования;</w:t>
      </w:r>
    </w:p>
    <w:p w:rsidR="000609A9" w:rsidRPr="007856BB" w:rsidRDefault="007856BB" w:rsidP="001A413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принцип доступности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состоянии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качестве образования для участников образовательных отношений;</w:t>
      </w:r>
    </w:p>
    <w:p w:rsidR="000609A9" w:rsidRPr="007856BB" w:rsidRDefault="007856BB" w:rsidP="001A413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принцип оптимальности использования источников первичных данных для определения показателей качества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эффективности образования (с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учетом возможности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многократного использования);</w:t>
      </w:r>
    </w:p>
    <w:p w:rsidR="000609A9" w:rsidRPr="007856BB" w:rsidRDefault="007856BB" w:rsidP="001A413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принцип взаимного дополнения оценочных процедур, установление между ними взаимосвязей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взаимозависимостей;</w:t>
      </w:r>
    </w:p>
    <w:p w:rsidR="000609A9" w:rsidRPr="007856BB" w:rsidRDefault="007856BB" w:rsidP="001A413D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принцип соблюдения морально-этических норм при проведении процедур оценки качества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Организация ВСОКО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В рамках ВСОКО оценивается:</w:t>
      </w:r>
    </w:p>
    <w:p w:rsidR="000609A9" w:rsidRDefault="007856BB" w:rsidP="001A413D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609A9" w:rsidRPr="007856BB" w:rsidRDefault="007856BB" w:rsidP="001A413D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качество условий реализации образовательных программ, в том числе инфраструктура детского сада и ее доступность для детей с ОВЗ и инвалидностью;</w:t>
      </w:r>
    </w:p>
    <w:p w:rsidR="000609A9" w:rsidRPr="007856BB" w:rsidRDefault="007856BB" w:rsidP="001A413D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динамика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 результаты обучающихся;</w:t>
      </w:r>
    </w:p>
    <w:p w:rsidR="000609A9" w:rsidRDefault="007856BB" w:rsidP="001A413D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удовлетворенность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потребителей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3.2. Оценочные процедуры ВСОКО группируются по следующим направлениям:</w:t>
      </w:r>
    </w:p>
    <w:p w:rsidR="000609A9" w:rsidRDefault="007856BB" w:rsidP="001A413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609A9" w:rsidRDefault="007856BB" w:rsidP="001A413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развитие воспитанников;</w:t>
      </w:r>
    </w:p>
    <w:p w:rsidR="000609A9" w:rsidRDefault="007856BB" w:rsidP="001A413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характеристики работников (кадровые ресурсы);</w:t>
      </w:r>
    </w:p>
    <w:p w:rsidR="000609A9" w:rsidRDefault="007856BB" w:rsidP="001A413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организация обучения и воспитания;</w:t>
      </w:r>
    </w:p>
    <w:p w:rsidR="000609A9" w:rsidRDefault="007856BB" w:rsidP="001A413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инфраструктура детского сада;</w:t>
      </w:r>
    </w:p>
    <w:p w:rsidR="000609A9" w:rsidRDefault="007856BB" w:rsidP="001A413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открытость и взаимодействие;</w:t>
      </w:r>
    </w:p>
    <w:p w:rsidR="000609A9" w:rsidRDefault="007856BB" w:rsidP="001A413D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документирование и управление.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3.3. Направления оценочной деятельности ВСОКО могут меняться в соответствии с приказом заведующего.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3.4. Для контроля исполнения оценочных процедур ВСОКО назначается ответственный работник на основании приказа заведующего.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3.5. Ответственный за контроль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исполнения оценочных процедур ВСОКО:</w:t>
      </w:r>
    </w:p>
    <w:p w:rsidR="000609A9" w:rsidRPr="007856BB" w:rsidRDefault="007856BB" w:rsidP="001A413D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обеспечивает функционирование ВСОКО в детском саду в соответствии с локальными актами;</w:t>
      </w:r>
    </w:p>
    <w:p w:rsidR="000609A9" w:rsidRPr="007856BB" w:rsidRDefault="007856BB" w:rsidP="001A413D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участвует в организации проведения оценочных процедур локального, муниципального, регионального, федерального уровней;</w:t>
      </w:r>
    </w:p>
    <w:p w:rsidR="000609A9" w:rsidRPr="007856BB" w:rsidRDefault="007856BB" w:rsidP="001A413D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обеспечивает объективность проведения оценочных процедур;</w:t>
      </w:r>
    </w:p>
    <w:p w:rsidR="000609A9" w:rsidRPr="007856BB" w:rsidRDefault="007856BB" w:rsidP="001A413D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обеспечивает достоверность информации, представляемой в итоговых документах ВСОКО;</w:t>
      </w:r>
    </w:p>
    <w:p w:rsidR="000609A9" w:rsidRPr="007856BB" w:rsidRDefault="007856BB" w:rsidP="001A413D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участвует в разработке управленческих решений в рамках своей компетенции на основе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результатов оценочных процедур ВСОКО.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3.6. Для проведения оценочных процедур ВСОКО назначаются работники на основании приказа заведующего.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3.7. Функционал исполнителей и сроки оценочных процедур ВСОКО определяются ежегодно приказом заведующего.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3.8. Функционал исполнителей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оценочных процедур ВСОКО может включать в себя:</w:t>
      </w:r>
    </w:p>
    <w:p w:rsidR="000609A9" w:rsidRPr="007856BB" w:rsidRDefault="007856BB" w:rsidP="001A413D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разработку проектов локальных актов, которые регулируют функционирование ВСОКО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детском саду;</w:t>
      </w:r>
    </w:p>
    <w:p w:rsidR="000609A9" w:rsidRPr="007856BB" w:rsidRDefault="007856BB" w:rsidP="001A413D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проведение оценочных процедур ВСОКО по плану-графику, утверждаемому приказом заведующего;</w:t>
      </w:r>
    </w:p>
    <w:p w:rsidR="000609A9" w:rsidRPr="007856BB" w:rsidRDefault="007856BB" w:rsidP="001A413D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сбор, обработку, 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представление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состоянии качества образования в детском саду;</w:t>
      </w:r>
    </w:p>
    <w:p w:rsidR="000609A9" w:rsidRPr="007856BB" w:rsidRDefault="007856BB" w:rsidP="001A413D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оформление документов ВСОКО, в том числе итоговых;</w:t>
      </w:r>
    </w:p>
    <w:p w:rsidR="000609A9" w:rsidRPr="007856BB" w:rsidRDefault="007856BB" w:rsidP="001A413D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предложение управленческих решений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повышению качества образования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основе анализа результатов, полученных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процессе реализации ВСОКО.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3.9. Оценочные процедуры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ВСОКО включаются в годовой план работы детского сада.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Реализация ВСОКО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4.1. Оценочные процедуры ВСОКО проводятся с использованием подходящего инструментария, который разрабатывается детским садом самостоятельно.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4.2. В инструментарий ВСОКО могут входить инструменты мониторинга и оценки качества дошкольного образования, используемые федеральными, региональными и муниципальными органами власти (формы, оценочные листы, анкеты, отчеты и др.).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4.3.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Ответственный за контроль исполнения оценочных процедур ВСОКО следит за актуальностью инструментария ВСОКО в детском саду в том аспекте, чтобы применение данного инструментария позволило получить достоверные, объективные результаты ВСОКО, позволяющие оценить выполнение требований действующего законодательства РФ.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4.4. Инструментарий ВСОКО детского сада включает в том числе: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листы оценки образовательных программ (на примере листа оценки ООП ДО, приведенного в приложении 1);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планы-графики ВСОКО и разных видов контроля, других оценочных процедур (на примере плана-графика контроля реализация ООП ДО,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приведенного в приложении 2);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карты развития воспитанников (на примере формы, приведенной в приложении 3);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карты оценки развития воспитанников (на примере диагностической карты оценки социально-коммуникативного развития воспитанников старшей группы,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приведенной в приложении 4);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чек-листы инфраструктуры детского сада (на основе примерных перечней оборудования и средств обучения, направленных письмом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13.02.2023 № ТВ-413/03);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карты контроля соблюдения требований законодательства к различным видам деятельности детского сада (на примере карты контроля состояния прогулочного участка,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приведенной в приложении 5);</w:t>
      </w:r>
    </w:p>
    <w:p w:rsidR="000609A9" w:rsidRPr="007856BB" w:rsidRDefault="007856BB" w:rsidP="001A413D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анкеты для родителей (законных представителей) воспитанников и работников детского сада (на примере анкеты удовлетворенности родителей качеством деятельности детского сада,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приведенной в приложении 6).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4.5. Примерный алгоритм выполнения оценочной процедуры ВСОКО включает следующие действия:</w:t>
      </w:r>
    </w:p>
    <w:p w:rsidR="000609A9" w:rsidRPr="007856BB" w:rsidRDefault="007856BB" w:rsidP="001A413D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сбор информации с помощью инструментария ВСОКО;</w:t>
      </w:r>
    </w:p>
    <w:p w:rsidR="000609A9" w:rsidRPr="007856BB" w:rsidRDefault="007856BB" w:rsidP="001A413D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анализ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обработка полученных данных, сопоставление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нормативными показателями;</w:t>
      </w:r>
    </w:p>
    <w:p w:rsidR="000609A9" w:rsidRPr="007856BB" w:rsidRDefault="007856BB" w:rsidP="001A413D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рассмотрение полученных результатов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педагогическом совете детского сада;</w:t>
      </w:r>
    </w:p>
    <w:p w:rsidR="000609A9" w:rsidRPr="007856BB" w:rsidRDefault="007856BB" w:rsidP="001A413D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выявление влияющих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качество образования факторов, принятие управленческих решений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устранению отрицательных последствий.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Итоговые документы ВСОКО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5.1. Исполнители оценочных процедур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ВСОКО готовят итоговые документы ВСОКО по итогу проведения каждой оценочной процедуры.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5.2. Конкретные виды итоговых документов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ВСОКО ежегодно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утверждается приказом заведующего.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5.3. Итоговые документы ВСОКО включают в том числе:</w:t>
      </w:r>
    </w:p>
    <w:p w:rsidR="000609A9" w:rsidRDefault="007856BB" w:rsidP="001A413D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схемы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609A9" w:rsidRDefault="007856BB" w:rsidP="001A413D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графики;</w:t>
      </w:r>
    </w:p>
    <w:p w:rsidR="000609A9" w:rsidRDefault="007856BB" w:rsidP="001A413D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таблицы;</w:t>
      </w:r>
    </w:p>
    <w:p w:rsidR="000609A9" w:rsidRDefault="007856BB" w:rsidP="001A413D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диаграммы;</w:t>
      </w:r>
    </w:p>
    <w:p w:rsidR="000609A9" w:rsidRPr="007856BB" w:rsidRDefault="007856BB" w:rsidP="001A413D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справочно-аналитические материалы (справки, отчеты, докладные записки), содержащие констатирующую часть, выводы и конкретные, реально выполнимые рекомендации с указанием сроков исполнения и ответственных исполнителей.</w:t>
      </w:r>
    </w:p>
    <w:p w:rsidR="000609A9" w:rsidRPr="007856BB" w:rsidRDefault="007856BB" w:rsidP="001A413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5.4. Данные итоговых документов ВСОКО могут использоваться для составления ежегодного отчета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результатах </w:t>
      </w:r>
      <w:proofErr w:type="spellStart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7856BB">
        <w:rPr>
          <w:rFonts w:hAnsi="Times New Roman" w:cs="Times New Roman"/>
          <w:color w:val="000000"/>
          <w:sz w:val="24"/>
          <w:szCs w:val="24"/>
          <w:lang w:val="ru-RU"/>
        </w:rPr>
        <w:t xml:space="preserve"> деятельности детского сада.</w:t>
      </w:r>
    </w:p>
    <w:p w:rsidR="000609A9" w:rsidRPr="007856BB" w:rsidRDefault="000609A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609A9" w:rsidRPr="007856B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57C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1729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322F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680A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DC18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8E37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A22B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E140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590F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7659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1"/>
  </w:num>
  <w:num w:numId="5">
    <w:abstractNumId w:val="8"/>
  </w:num>
  <w:num w:numId="6">
    <w:abstractNumId w:val="5"/>
  </w:num>
  <w:num w:numId="7">
    <w:abstractNumId w:val="7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609A9"/>
    <w:rsid w:val="001A413D"/>
    <w:rsid w:val="002051BF"/>
    <w:rsid w:val="002D33B1"/>
    <w:rsid w:val="002D3591"/>
    <w:rsid w:val="003514A0"/>
    <w:rsid w:val="003C4DA7"/>
    <w:rsid w:val="004F7E17"/>
    <w:rsid w:val="005A05CE"/>
    <w:rsid w:val="00653AF6"/>
    <w:rsid w:val="007856BB"/>
    <w:rsid w:val="00917457"/>
    <w:rsid w:val="00B73A5A"/>
    <w:rsid w:val="00C24E29"/>
    <w:rsid w:val="00E438A1"/>
    <w:rsid w:val="00F01E19"/>
    <w:rsid w:val="00F4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F94442-9780-418C-910C-D1C27B992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24E2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4E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0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1362</Words>
  <Characters>7768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HP12</dc:creator>
  <dc:description>Подготовлено экспертами Актион-МЦФЭР</dc:description>
  <cp:lastModifiedBy>HP</cp:lastModifiedBy>
  <cp:revision>5</cp:revision>
  <cp:lastPrinted>2023-12-21T06:11:00Z</cp:lastPrinted>
  <dcterms:created xsi:type="dcterms:W3CDTF">2023-12-07T06:20:00Z</dcterms:created>
  <dcterms:modified xsi:type="dcterms:W3CDTF">2023-12-21T06:14:00Z</dcterms:modified>
</cp:coreProperties>
</file>